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BB" w:rsidRDefault="00B17E1B">
      <w:r>
        <w:t>Аннотация к рабочей программе по истории 6 класс</w:t>
      </w:r>
    </w:p>
    <w:p w:rsidR="00B17E1B" w:rsidRPr="000615F1" w:rsidRDefault="00B17E1B" w:rsidP="00B17E1B">
      <w:pPr>
        <w:spacing w:line="240" w:lineRule="auto"/>
        <w:ind w:left="142" w:firstLine="142"/>
        <w:jc w:val="both"/>
        <w:rPr>
          <w:rFonts w:eastAsia="Times New Roman"/>
        </w:rPr>
      </w:pPr>
      <w:r w:rsidRPr="000615F1">
        <w:rPr>
          <w:rFonts w:eastAsia="Times New Roman"/>
        </w:rPr>
        <w:t>Настоящая рабочая программа курса (предмета)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B17E1B" w:rsidRPr="000615F1" w:rsidRDefault="00B17E1B" w:rsidP="00B17E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142"/>
        <w:jc w:val="both"/>
        <w:rPr>
          <w:rFonts w:eastAsia="Times New Roman"/>
        </w:rPr>
      </w:pPr>
      <w:r w:rsidRPr="000615F1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B17E1B" w:rsidRPr="000615F1" w:rsidRDefault="00B17E1B" w:rsidP="00B17E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142"/>
        <w:jc w:val="both"/>
        <w:rPr>
          <w:rFonts w:eastAsia="Times New Roman"/>
        </w:rPr>
      </w:pPr>
      <w:r w:rsidRPr="000615F1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B17E1B" w:rsidRPr="000615F1" w:rsidRDefault="00B17E1B" w:rsidP="00B17E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142"/>
        <w:jc w:val="both"/>
        <w:rPr>
          <w:rFonts w:eastAsia="Times New Roman"/>
        </w:rPr>
      </w:pPr>
      <w:bookmarkStart w:id="0" w:name="_heading=h.30j0zll" w:colFirst="0" w:colLast="0"/>
      <w:bookmarkEnd w:id="0"/>
      <w:r w:rsidRPr="000615F1">
        <w:rPr>
          <w:rFonts w:eastAsia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0615F1">
        <w:rPr>
          <w:rFonts w:eastAsia="Times New Roman"/>
        </w:rPr>
        <w:t>Минобрнауки</w:t>
      </w:r>
      <w:proofErr w:type="spellEnd"/>
      <w:r w:rsidRPr="000615F1">
        <w:rPr>
          <w:rFonts w:eastAsia="Times New Roman"/>
        </w:rPr>
        <w:t xml:space="preserve"> России от 17 декабря 2010 г. № 1897 (в действующей редакции);</w:t>
      </w:r>
    </w:p>
    <w:p w:rsidR="00B17E1B" w:rsidRPr="000615F1" w:rsidRDefault="00B17E1B" w:rsidP="00B17E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142"/>
        <w:jc w:val="both"/>
        <w:rPr>
          <w:rFonts w:eastAsia="Times New Roman"/>
          <w:b/>
          <w:bCs/>
          <w:shd w:val="clear" w:color="auto" w:fill="FFFFFF"/>
        </w:rPr>
      </w:pPr>
      <w:r w:rsidRPr="000615F1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0615F1">
        <w:rPr>
          <w:rFonts w:eastAsia="Times New Roman"/>
          <w:b/>
          <w:bCs/>
          <w:shd w:val="clear" w:color="auto" w:fill="FFFFFF"/>
        </w:rPr>
        <w:t xml:space="preserve">  </w:t>
      </w:r>
    </w:p>
    <w:p w:rsidR="00B17E1B" w:rsidRPr="000615F1" w:rsidRDefault="00B17E1B" w:rsidP="00B17E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142"/>
        <w:jc w:val="both"/>
        <w:rPr>
          <w:rFonts w:eastAsia="Times New Roman"/>
        </w:rPr>
      </w:pPr>
      <w:r w:rsidRPr="000615F1">
        <w:rPr>
          <w:rFonts w:eastAsia="Times New Roman"/>
          <w:b/>
          <w:bCs/>
          <w:shd w:val="clear" w:color="auto" w:fill="FFFFFF"/>
        </w:rPr>
        <w:t xml:space="preserve"> </w:t>
      </w:r>
      <w:r w:rsidRPr="000615F1">
        <w:rPr>
          <w:rFonts w:eastAsia="Times New Roman"/>
        </w:rPr>
        <w:t xml:space="preserve">Приказ </w:t>
      </w:r>
      <w:proofErr w:type="spellStart"/>
      <w:r w:rsidRPr="000615F1">
        <w:rPr>
          <w:rFonts w:eastAsia="Times New Roman"/>
        </w:rPr>
        <w:t>Минобрнауки</w:t>
      </w:r>
      <w:proofErr w:type="spellEnd"/>
      <w:r w:rsidRPr="000615F1">
        <w:rPr>
          <w:rFonts w:eastAsia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r w:rsidRPr="000615F1">
        <w:rPr>
          <w:rFonts w:eastAsia="Times New Roman"/>
        </w:rPr>
        <w:t xml:space="preserve">Концепции развития </w:t>
      </w:r>
      <w:r w:rsidRPr="000615F1">
        <w:rPr>
          <w:rFonts w:eastAsia="Times New Roman"/>
          <w:highlight w:val="white"/>
        </w:rPr>
        <w:t>(предмета) в РФ (утв. распоряжением Правительства РФ дата и N);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proofErr w:type="spellStart"/>
      <w:r w:rsidRPr="000615F1">
        <w:rPr>
          <w:rFonts w:eastAsia="Times New Roman"/>
        </w:rPr>
        <w:t>СанПиН</w:t>
      </w:r>
      <w:proofErr w:type="spellEnd"/>
      <w:r w:rsidRPr="000615F1">
        <w:rPr>
          <w:rFonts w:eastAsia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r w:rsidRPr="000615F1">
        <w:rPr>
          <w:rFonts w:eastAsia="Times New Roman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0615F1">
        <w:rPr>
          <w:rFonts w:eastAsia="Times New Roman"/>
        </w:rPr>
        <w:t>СанПин</w:t>
      </w:r>
      <w:proofErr w:type="spellEnd"/>
      <w:r w:rsidRPr="000615F1">
        <w:rPr>
          <w:rFonts w:eastAsia="Times New Roman"/>
        </w:rPr>
        <w:t xml:space="preserve"> 2.4.2.2821-10 «Санитарн</w:t>
      </w:r>
      <w:proofErr w:type="gramStart"/>
      <w:r w:rsidRPr="000615F1">
        <w:rPr>
          <w:rFonts w:eastAsia="Times New Roman"/>
        </w:rPr>
        <w:t>о-</w:t>
      </w:r>
      <w:proofErr w:type="gramEnd"/>
      <w:r w:rsidRPr="000615F1"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r w:rsidRPr="000615F1"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r w:rsidRPr="000615F1">
        <w:rPr>
          <w:rFonts w:eastAsia="Times New Roman"/>
        </w:rPr>
        <w:t xml:space="preserve">Письмо </w:t>
      </w:r>
      <w:proofErr w:type="spellStart"/>
      <w:r w:rsidRPr="000615F1">
        <w:rPr>
          <w:rFonts w:eastAsia="Times New Roman"/>
        </w:rPr>
        <w:t>Минобрнауки</w:t>
      </w:r>
      <w:proofErr w:type="spellEnd"/>
      <w:r w:rsidRPr="000615F1">
        <w:rPr>
          <w:rFonts w:eastAsia="Times New Roman"/>
        </w:rPr>
        <w:t xml:space="preserve"> России от 07.08.2015 г. №08-1228 «О направлении рекомендаций»</w:t>
      </w:r>
    </w:p>
    <w:p w:rsidR="00B17E1B" w:rsidRPr="000615F1" w:rsidRDefault="00B17E1B" w:rsidP="00B17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bCs/>
        </w:rPr>
      </w:pPr>
      <w:r w:rsidRPr="000615F1">
        <w:rPr>
          <w:rFonts w:eastAsia="Times New Roman"/>
        </w:rPr>
        <w:t xml:space="preserve"> Примерная авторская программа </w:t>
      </w:r>
      <w:r w:rsidRPr="000615F1">
        <w:t xml:space="preserve">Рабочая  программа </w:t>
      </w:r>
      <w:r w:rsidRPr="000615F1">
        <w:rPr>
          <w:i/>
        </w:rPr>
        <w:t xml:space="preserve">ориентирована на использование </w:t>
      </w:r>
      <w:r w:rsidRPr="000615F1">
        <w:t>УМК:</w:t>
      </w:r>
    </w:p>
    <w:p w:rsidR="00B17E1B" w:rsidRDefault="00B17E1B" w:rsidP="00B17E1B">
      <w:pPr>
        <w:widowControl w:val="0"/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b/>
          <w:color w:val="181818"/>
          <w:shd w:val="clear" w:color="auto" w:fill="FFFFFF"/>
        </w:rPr>
      </w:pPr>
      <w:r w:rsidRPr="000615F1">
        <w:t xml:space="preserve">Учебник  </w:t>
      </w:r>
      <w:r w:rsidRPr="000615F1">
        <w:rPr>
          <w:color w:val="181818"/>
          <w:shd w:val="clear" w:color="auto" w:fill="FFFFFF"/>
        </w:rPr>
        <w:t xml:space="preserve">История Средних веков. </w:t>
      </w:r>
    </w:p>
    <w:p w:rsidR="00B17E1B" w:rsidRPr="000615F1" w:rsidRDefault="00B17E1B" w:rsidP="00B17E1B">
      <w:pPr>
        <w:widowControl w:val="0"/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color w:val="181818"/>
          <w:shd w:val="clear" w:color="auto" w:fill="FFFFFF"/>
        </w:rPr>
      </w:pPr>
      <w:r w:rsidRPr="000615F1">
        <w:rPr>
          <w:color w:val="181818"/>
          <w:shd w:val="clear" w:color="auto" w:fill="FFFFFF"/>
        </w:rPr>
        <w:t xml:space="preserve">. </w:t>
      </w:r>
      <w:proofErr w:type="spellStart"/>
      <w:r w:rsidRPr="000615F1">
        <w:rPr>
          <w:color w:val="181818"/>
          <w:shd w:val="clear" w:color="auto" w:fill="FFFFFF"/>
        </w:rPr>
        <w:t>Е.В.Агибаловой</w:t>
      </w:r>
      <w:proofErr w:type="spellEnd"/>
      <w:r w:rsidRPr="000615F1">
        <w:rPr>
          <w:color w:val="181818"/>
          <w:shd w:val="clear" w:color="auto" w:fill="FFFFFF"/>
        </w:rPr>
        <w:t xml:space="preserve"> ГМ. Донской – Москва «Просвещение» 2018г.  </w:t>
      </w:r>
      <w:r w:rsidRPr="000615F1">
        <w:t>и Истории России для 6 классов. Авторы:</w:t>
      </w:r>
      <w:r w:rsidRPr="000615F1">
        <w:rPr>
          <w:lang w:eastAsia="ar-SA"/>
        </w:rPr>
        <w:t xml:space="preserve"> </w:t>
      </w:r>
      <w:proofErr w:type="gramStart"/>
      <w:r w:rsidRPr="000615F1">
        <w:rPr>
          <w:lang w:eastAsia="ar-SA"/>
        </w:rPr>
        <w:t>А.А. Данилов, Н.М. Арсентьев, П.С. Стефанович)</w:t>
      </w:r>
      <w:r w:rsidRPr="000615F1">
        <w:t>.</w:t>
      </w:r>
      <w:proofErr w:type="gramEnd"/>
      <w:r w:rsidRPr="000615F1">
        <w:t xml:space="preserve"> - М.: издательство, Просвещение 2017 г.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r w:rsidRPr="000615F1">
        <w:rPr>
          <w:rFonts w:eastAsia="Times New Roman"/>
        </w:rPr>
        <w:t xml:space="preserve"> Положение о рабочей программе ГБОУ РМШИ; 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</w:rPr>
      </w:pPr>
      <w:r w:rsidRPr="000615F1">
        <w:rPr>
          <w:rFonts w:eastAsia="Times New Roman"/>
        </w:rPr>
        <w:t xml:space="preserve"> Учебный план ГБОУ РМШИ г. Улан-Удэ;</w:t>
      </w:r>
    </w:p>
    <w:p w:rsidR="00B17E1B" w:rsidRPr="000615F1" w:rsidRDefault="00B17E1B" w:rsidP="00B17E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eastAsia="Times New Roman"/>
          <w:highlight w:val="white"/>
        </w:rPr>
      </w:pPr>
      <w:r w:rsidRPr="000615F1">
        <w:rPr>
          <w:rFonts w:eastAsia="Times New Roman"/>
          <w:highlight w:val="white"/>
        </w:rPr>
        <w:t xml:space="preserve"> Воспитательная программа ГБОУ РМШИ.</w:t>
      </w:r>
    </w:p>
    <w:p w:rsidR="00B17E1B" w:rsidRPr="000615F1" w:rsidRDefault="00B17E1B" w:rsidP="00B17E1B">
      <w:pPr>
        <w:spacing w:after="0" w:line="240" w:lineRule="auto"/>
        <w:ind w:firstLine="284"/>
        <w:jc w:val="both"/>
        <w:rPr>
          <w:rFonts w:eastAsia="Times New Roman"/>
          <w:b/>
          <w:u w:val="single"/>
        </w:rPr>
      </w:pPr>
    </w:p>
    <w:p w:rsidR="00B17E1B" w:rsidRPr="000615F1" w:rsidRDefault="00B17E1B" w:rsidP="00B17E1B">
      <w:pPr>
        <w:spacing w:after="0" w:line="240" w:lineRule="auto"/>
        <w:ind w:firstLine="284"/>
        <w:jc w:val="both"/>
        <w:rPr>
          <w:b/>
          <w:u w:val="single"/>
        </w:rPr>
      </w:pPr>
      <w:r w:rsidRPr="000615F1">
        <w:rPr>
          <w:b/>
          <w:u w:val="single"/>
        </w:rPr>
        <w:t>Основные цели и задачи изучения Истории России в основной школе: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proofErr w:type="gramStart"/>
      <w:r w:rsidRPr="000615F1">
        <w:rPr>
          <w:rFonts w:eastAsia="Times New Roman"/>
          <w:b/>
          <w:bCs/>
          <w:color w:val="000000"/>
        </w:rPr>
        <w:t>Целью школьного исторического образования</w:t>
      </w:r>
      <w:r w:rsidRPr="000615F1">
        <w:rPr>
          <w:rFonts w:eastAsia="Times New Roman"/>
          <w:color w:val="000000"/>
        </w:rPr>
        <w:t> 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b/>
          <w:bCs/>
          <w:color w:val="000000"/>
        </w:rPr>
        <w:t>Задачи изучения истории в школе</w:t>
      </w:r>
      <w:r w:rsidRPr="000615F1">
        <w:rPr>
          <w:rFonts w:eastAsia="Times New Roman"/>
          <w:color w:val="000000"/>
        </w:rPr>
        <w:t>:</w:t>
      </w:r>
    </w:p>
    <w:p w:rsidR="00B17E1B" w:rsidRPr="000615F1" w:rsidRDefault="00B17E1B" w:rsidP="00B17E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 xml:space="preserve">формирование ориентиров для гражданской, </w:t>
      </w:r>
      <w:proofErr w:type="spellStart"/>
      <w:r w:rsidRPr="000615F1">
        <w:rPr>
          <w:rFonts w:eastAsia="Times New Roman"/>
          <w:color w:val="000000"/>
        </w:rPr>
        <w:t>этнонациональной</w:t>
      </w:r>
      <w:proofErr w:type="spellEnd"/>
      <w:r w:rsidRPr="000615F1">
        <w:rPr>
          <w:rFonts w:eastAsia="Times New Roman"/>
          <w:color w:val="000000"/>
        </w:rPr>
        <w:t>, социальной, культурной самоидентификации в окружающем мире;</w:t>
      </w:r>
    </w:p>
    <w:p w:rsidR="00B17E1B" w:rsidRPr="000615F1" w:rsidRDefault="00B17E1B" w:rsidP="00B17E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овладение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B17E1B" w:rsidRPr="000615F1" w:rsidRDefault="00B17E1B" w:rsidP="00B17E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lastRenderedPageBreak/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17E1B" w:rsidRPr="000615F1" w:rsidRDefault="00B17E1B" w:rsidP="00B17E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17E1B" w:rsidRPr="000615F1" w:rsidRDefault="00B17E1B" w:rsidP="00B17E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615F1">
        <w:rPr>
          <w:rFonts w:eastAsia="Times New Roman"/>
          <w:color w:val="000000"/>
        </w:rPr>
        <w:t>полиэтничном</w:t>
      </w:r>
      <w:proofErr w:type="spellEnd"/>
      <w:r w:rsidRPr="000615F1">
        <w:rPr>
          <w:rFonts w:eastAsia="Times New Roman"/>
          <w:color w:val="000000"/>
        </w:rPr>
        <w:t xml:space="preserve"> и </w:t>
      </w:r>
      <w:proofErr w:type="spellStart"/>
      <w:r w:rsidRPr="000615F1">
        <w:rPr>
          <w:rFonts w:eastAsia="Times New Roman"/>
          <w:color w:val="000000"/>
        </w:rPr>
        <w:t>многоконфессиональном</w:t>
      </w:r>
      <w:proofErr w:type="spellEnd"/>
      <w:r w:rsidRPr="000615F1">
        <w:rPr>
          <w:rFonts w:eastAsia="Times New Roman"/>
          <w:color w:val="000000"/>
        </w:rPr>
        <w:t xml:space="preserve"> обществе.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        Изучение Истории Средних веков на ступени основного общего образования направлено на достижение следующих </w:t>
      </w:r>
      <w:r w:rsidRPr="000615F1">
        <w:rPr>
          <w:rFonts w:eastAsia="Times New Roman"/>
          <w:b/>
          <w:bCs/>
          <w:color w:val="000000"/>
        </w:rPr>
        <w:t>задач:</w:t>
      </w:r>
      <w:r w:rsidRPr="000615F1">
        <w:rPr>
          <w:rFonts w:eastAsia="Times New Roman"/>
          <w:color w:val="000000"/>
        </w:rPr>
        <w:t> 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 1.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 2. Овладение элементарными методами исторического познания, умениями работать с разными источниками исторической информации;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 xml:space="preserve"> 3.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0615F1">
        <w:rPr>
          <w:rFonts w:eastAsia="Times New Roman"/>
          <w:color w:val="000000"/>
        </w:rPr>
        <w:t>этнонациональными</w:t>
      </w:r>
      <w:proofErr w:type="spellEnd"/>
      <w:r w:rsidRPr="000615F1">
        <w:rPr>
          <w:rFonts w:eastAsia="Times New Roman"/>
          <w:color w:val="000000"/>
        </w:rPr>
        <w:t xml:space="preserve"> традициями;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 xml:space="preserve"> 4.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615F1">
        <w:rPr>
          <w:rFonts w:eastAsia="Times New Roman"/>
          <w:color w:val="000000"/>
        </w:rPr>
        <w:t>полиэтническом</w:t>
      </w:r>
      <w:proofErr w:type="spellEnd"/>
      <w:r w:rsidRPr="000615F1">
        <w:rPr>
          <w:rFonts w:eastAsia="Times New Roman"/>
          <w:color w:val="000000"/>
        </w:rPr>
        <w:t xml:space="preserve"> и </w:t>
      </w:r>
      <w:proofErr w:type="spellStart"/>
      <w:r w:rsidRPr="000615F1">
        <w:rPr>
          <w:rFonts w:eastAsia="Times New Roman"/>
          <w:color w:val="000000"/>
        </w:rPr>
        <w:t>многоконфессиональном</w:t>
      </w:r>
      <w:proofErr w:type="spellEnd"/>
      <w:r w:rsidRPr="000615F1">
        <w:rPr>
          <w:rFonts w:eastAsia="Times New Roman"/>
          <w:color w:val="000000"/>
        </w:rPr>
        <w:t xml:space="preserve"> обществе, участие в межкультурном взаимодействии.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5.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17E1B" w:rsidRPr="000615F1" w:rsidRDefault="00B17E1B" w:rsidP="00B17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180"/>
        <w:jc w:val="both"/>
        <w:rPr>
          <w:rFonts w:eastAsia="Times New Roman"/>
          <w:color w:val="000000"/>
        </w:rPr>
      </w:pPr>
    </w:p>
    <w:p w:rsidR="00B17E1B" w:rsidRPr="000615F1" w:rsidRDefault="00B17E1B" w:rsidP="00B17E1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u w:val="single"/>
        </w:rPr>
      </w:pPr>
      <w:r w:rsidRPr="000615F1">
        <w:rPr>
          <w:rFonts w:eastAsia="Times New Roman"/>
          <w:b/>
          <w:bCs/>
          <w:color w:val="000000"/>
          <w:u w:val="single"/>
        </w:rPr>
        <w:t>Общая характеристика учебного  предмета</w:t>
      </w:r>
    </w:p>
    <w:p w:rsidR="00B17E1B" w:rsidRPr="000615F1" w:rsidRDefault="00B17E1B" w:rsidP="00B17E1B">
      <w:pPr>
        <w:shd w:val="clear" w:color="auto" w:fill="FFFFFF"/>
        <w:spacing w:after="0" w:line="240" w:lineRule="auto"/>
        <w:rPr>
          <w:rFonts w:eastAsia="Times New Roman"/>
          <w:color w:val="000000"/>
          <w:u w:val="single"/>
        </w:rPr>
      </w:pP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Основу школьных курсов истории составляют следующие </w:t>
      </w:r>
      <w:r w:rsidRPr="000615F1">
        <w:rPr>
          <w:rFonts w:eastAsia="Times New Roman"/>
          <w:b/>
          <w:bCs/>
          <w:i/>
          <w:iCs/>
          <w:color w:val="000000"/>
        </w:rPr>
        <w:t>содержательные линии: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1.Историческое время – хронология и периодизация событий и процессов.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3.Историческое движение:</w:t>
      </w:r>
    </w:p>
    <w:p w:rsidR="00B17E1B" w:rsidRPr="000615F1" w:rsidRDefault="00B17E1B" w:rsidP="00B17E1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эволюция трудовой и хозяйственной деятельности людей, развитие материального производства, техники;</w:t>
      </w:r>
    </w:p>
    <w:p w:rsidR="00B17E1B" w:rsidRPr="000615F1" w:rsidRDefault="00B17E1B" w:rsidP="00B17E1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 xml:space="preserve">формирование и развитие человеческих общностей – социальных, </w:t>
      </w:r>
      <w:proofErr w:type="spellStart"/>
      <w:r w:rsidRPr="000615F1">
        <w:rPr>
          <w:rFonts w:eastAsia="Times New Roman"/>
          <w:color w:val="000000"/>
        </w:rPr>
        <w:t>этнонациональных</w:t>
      </w:r>
      <w:proofErr w:type="spellEnd"/>
      <w:r w:rsidRPr="000615F1">
        <w:rPr>
          <w:rFonts w:eastAsia="Times New Roman"/>
          <w:color w:val="000000"/>
        </w:rPr>
        <w:t>, религиозных и др.,</w:t>
      </w:r>
    </w:p>
    <w:p w:rsidR="00B17E1B" w:rsidRPr="000615F1" w:rsidRDefault="00B17E1B" w:rsidP="00B17E1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образование и развитие государств, их исторические формы и типы;</w:t>
      </w:r>
    </w:p>
    <w:p w:rsidR="00B17E1B" w:rsidRPr="000615F1" w:rsidRDefault="00B17E1B" w:rsidP="00B17E1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история познания человеком окружающего мира и себя в мире;</w:t>
      </w:r>
    </w:p>
    <w:p w:rsidR="00B17E1B" w:rsidRPr="000615F1" w:rsidRDefault="00B17E1B" w:rsidP="00B17E1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развитие отношений между народами, государствами, цивилизациями.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lastRenderedPageBreak/>
        <w:t>Содержание учебного предмета «История» для 5-9 классов изложено  в виде двух курсов «История России» (занимающего приоритетное место по объему учебного времени) и «Всеобщая история».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right="1118"/>
        <w:jc w:val="center"/>
        <w:rPr>
          <w:rFonts w:eastAsia="Times New Roman"/>
          <w:color w:val="000000"/>
          <w:u w:val="single"/>
        </w:rPr>
      </w:pPr>
      <w:r w:rsidRPr="000615F1">
        <w:rPr>
          <w:rFonts w:eastAsia="Times New Roman"/>
          <w:b/>
          <w:bCs/>
          <w:color w:val="000000"/>
          <w:u w:val="single"/>
        </w:rPr>
        <w:t>Описание места  учебного предмета в учебном плане</w:t>
      </w:r>
    </w:p>
    <w:p w:rsidR="00B17E1B" w:rsidRPr="000615F1" w:rsidRDefault="00B17E1B" w:rsidP="00B17E1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615F1">
        <w:rPr>
          <w:rFonts w:eastAsia="Times New Roman"/>
          <w:color w:val="000000"/>
        </w:rPr>
        <w:t>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образования. Реализация рабочей программы рассчитана на 68 часов (из расчета  два  учебных часа в неделю).  Предмет «История» в 6  классе включает два курса: курс «История России» изучается 40 часов, «Всеобщая история» (история Средних веков) 28 часов. Предполагается последовательное изучение двух курсов.</w:t>
      </w:r>
    </w:p>
    <w:p w:rsidR="00B17E1B" w:rsidRDefault="00B17E1B" w:rsidP="00B17E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eastAsia="Times New Roman"/>
          <w:b/>
          <w:u w:val="single"/>
        </w:rPr>
      </w:pPr>
    </w:p>
    <w:p w:rsidR="00B17E1B" w:rsidRPr="000615F1" w:rsidRDefault="00B17E1B" w:rsidP="00B17E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eastAsia="Times New Roman"/>
          <w:b/>
          <w:u w:val="single"/>
        </w:rPr>
      </w:pPr>
    </w:p>
    <w:p w:rsidR="00B17E1B" w:rsidRPr="000615F1" w:rsidRDefault="00B17E1B" w:rsidP="00B17E1B">
      <w:pPr>
        <w:spacing w:after="0" w:line="240" w:lineRule="auto"/>
        <w:ind w:right="20" w:firstLine="567"/>
        <w:jc w:val="center"/>
      </w:pPr>
      <w:r w:rsidRPr="000615F1">
        <w:rPr>
          <w:b/>
          <w:u w:val="single"/>
        </w:rPr>
        <w:t>Формы организации образовательного процесса</w:t>
      </w:r>
      <w:r w:rsidRPr="000615F1">
        <w:t xml:space="preserve">: </w:t>
      </w:r>
      <w:proofErr w:type="gramStart"/>
      <w:r w:rsidRPr="000615F1">
        <w:t>классно-урочная</w:t>
      </w:r>
      <w:proofErr w:type="gramEnd"/>
      <w:r w:rsidRPr="000615F1">
        <w:t>.</w:t>
      </w:r>
    </w:p>
    <w:p w:rsidR="00B17E1B" w:rsidRPr="000615F1" w:rsidRDefault="00B17E1B" w:rsidP="00B17E1B">
      <w:pPr>
        <w:spacing w:after="0" w:line="240" w:lineRule="auto"/>
        <w:ind w:right="20" w:firstLine="567"/>
        <w:jc w:val="both"/>
      </w:pPr>
      <w:r w:rsidRPr="000615F1">
        <w:t>Формы работы с учащимися: индивидуальная, групповая, парная, фронтальная.</w:t>
      </w:r>
    </w:p>
    <w:p w:rsidR="00B17E1B" w:rsidRPr="000615F1" w:rsidRDefault="00B17E1B" w:rsidP="00B17E1B">
      <w:pPr>
        <w:spacing w:after="0" w:line="240" w:lineRule="auto"/>
        <w:ind w:right="20" w:firstLine="567"/>
        <w:jc w:val="both"/>
      </w:pPr>
      <w:r w:rsidRPr="000615F1">
        <w:t>На уроках применяются такие формы организации учебного процесса, как: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Практические работ</w:t>
      </w:r>
      <w:proofErr w:type="gramStart"/>
      <w:r w:rsidRPr="000615F1">
        <w:rPr>
          <w:sz w:val="22"/>
          <w:szCs w:val="22"/>
        </w:rPr>
        <w:t>ы(</w:t>
      </w:r>
      <w:proofErr w:type="gramEnd"/>
      <w:r w:rsidRPr="000615F1">
        <w:rPr>
          <w:sz w:val="22"/>
          <w:szCs w:val="22"/>
        </w:rPr>
        <w:t>задания упражнения, и д.р.)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Урок изучения нового материала.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 xml:space="preserve">Урок закрепления </w:t>
      </w:r>
      <w:proofErr w:type="spellStart"/>
      <w:r w:rsidRPr="000615F1">
        <w:rPr>
          <w:sz w:val="22"/>
          <w:szCs w:val="22"/>
        </w:rPr>
        <w:t>заний</w:t>
      </w:r>
      <w:proofErr w:type="spellEnd"/>
      <w:r w:rsidRPr="000615F1">
        <w:rPr>
          <w:sz w:val="22"/>
          <w:szCs w:val="22"/>
        </w:rPr>
        <w:t xml:space="preserve"> умений и навыков.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Комбинированный урок.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Повторительно-обобщающий.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Урок-игра.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Урок -  исследование.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Урок – экскурсия.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Практические заняти</w:t>
      </w:r>
      <w:proofErr w:type="gramStart"/>
      <w:r w:rsidRPr="000615F1">
        <w:rPr>
          <w:sz w:val="22"/>
          <w:szCs w:val="22"/>
        </w:rPr>
        <w:t>я(</w:t>
      </w:r>
      <w:proofErr w:type="gramEnd"/>
      <w:r w:rsidRPr="000615F1">
        <w:rPr>
          <w:sz w:val="22"/>
          <w:szCs w:val="22"/>
        </w:rPr>
        <w:t>работа с документом и д.р.)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Самостоятельная внеаудиторная работа (домашнее задание)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Деловая игра (как форма организации учебного процесса)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Практикум (цикл практических занятий).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Индивидуальное задание.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Творческие задания, проекты.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Исследовательские работы</w:t>
      </w:r>
    </w:p>
    <w:p w:rsidR="00B17E1B" w:rsidRPr="000615F1" w:rsidRDefault="00B17E1B" w:rsidP="00B17E1B">
      <w:pPr>
        <w:pStyle w:val="a3"/>
        <w:numPr>
          <w:ilvl w:val="0"/>
          <w:numId w:val="4"/>
        </w:numPr>
        <w:spacing w:after="0" w:line="240" w:lineRule="auto"/>
        <w:ind w:left="567" w:right="20" w:hanging="283"/>
        <w:jc w:val="both"/>
        <w:rPr>
          <w:sz w:val="22"/>
          <w:szCs w:val="22"/>
        </w:rPr>
      </w:pPr>
      <w:r w:rsidRPr="000615F1">
        <w:rPr>
          <w:sz w:val="22"/>
          <w:szCs w:val="22"/>
        </w:rPr>
        <w:t>Компьютерное тестирование</w:t>
      </w:r>
    </w:p>
    <w:p w:rsidR="00B17E1B" w:rsidRPr="000615F1" w:rsidRDefault="00B17E1B" w:rsidP="00B17E1B">
      <w:pPr>
        <w:spacing w:line="240" w:lineRule="auto"/>
        <w:ind w:right="20" w:firstLine="567"/>
        <w:jc w:val="both"/>
      </w:pPr>
      <w:r w:rsidRPr="000615F1">
        <w:t xml:space="preserve"> Система оценки достижений учащихся: пятибалльная система </w:t>
      </w:r>
    </w:p>
    <w:p w:rsidR="00B17E1B" w:rsidRPr="000615F1" w:rsidRDefault="00B17E1B" w:rsidP="00B17E1B">
      <w:pPr>
        <w:spacing w:line="240" w:lineRule="auto"/>
        <w:ind w:right="20" w:firstLine="567"/>
        <w:jc w:val="both"/>
        <w:rPr>
          <w:b/>
          <w:u w:val="single"/>
        </w:rPr>
      </w:pPr>
      <w:r w:rsidRPr="000615F1">
        <w:rPr>
          <w:b/>
          <w:u w:val="single"/>
        </w:rPr>
        <w:t>Периодичность и формы текущего контроля успеваемости</w:t>
      </w:r>
      <w:r w:rsidRPr="000615F1">
        <w:t xml:space="preserve"> Основными формами контроля знаний, умений, навыков являются: текущий и промежуточный контроль знаний, промежуточная аттестация, которые позволяют: - определить фактический уровень знаний, умений и навыков обучающихся по предмету </w:t>
      </w:r>
      <w:proofErr w:type="gramStart"/>
      <w:r w:rsidRPr="000615F1">
        <w:t xml:space="preserve">( </w:t>
      </w:r>
      <w:proofErr w:type="gramEnd"/>
      <w:r w:rsidRPr="000615F1">
        <w:t xml:space="preserve">согласно учебного плана); - установить соответствие этого уровня требованиям Федерального компонента государственного образовательного стандарта общего образования; - осуществить контроль за реализацией образовательной программы (учебного плана) и программ учебных курсов. Текущий контроль знаний: проверка знаний обучающихся через опросы, самостоятельные работы и тематические тесты, зачеты, терминологический диктант, работа с карточками, сообщения, творческие работы, участие в конференциях и т.д. Промежуточный контроль знаний - контроль результативности обучения обучающихся, осуществляемый по окончании четверти (полугодия) на основе результатов текущего контроля. Периоды промежуточного контроля устанавливаются годовым календарным учебным графиком. Итоговая годовая контрольная работа: контрольно-обобщающий урок проводится в виде </w:t>
      </w:r>
      <w:r w:rsidRPr="000615F1">
        <w:lastRenderedPageBreak/>
        <w:t xml:space="preserve">выполнения заданий различных типов. В </w:t>
      </w:r>
      <w:r w:rsidRPr="00CF07C0">
        <w:rPr>
          <w:b/>
        </w:rPr>
        <w:t>6 классе</w:t>
      </w:r>
      <w:r w:rsidRPr="000615F1">
        <w:t xml:space="preserve"> для итоговой контрольной работы используется вариант теста, представленный в методическом пособии издательства «Учитель»</w:t>
      </w:r>
    </w:p>
    <w:p w:rsidR="00B17E1B" w:rsidRPr="000615F1" w:rsidRDefault="00B17E1B" w:rsidP="00B17E1B">
      <w:pPr>
        <w:spacing w:after="0" w:line="240" w:lineRule="auto"/>
        <w:ind w:right="52"/>
        <w:rPr>
          <w:b/>
        </w:rPr>
      </w:pPr>
      <w:r w:rsidRPr="000615F1">
        <w:rPr>
          <w:b/>
        </w:rPr>
        <w:t xml:space="preserve">   </w:t>
      </w:r>
      <w:r w:rsidRPr="000615F1">
        <w:rPr>
          <w:b/>
          <w:u w:val="single"/>
        </w:rPr>
        <w:t>Формой промежуточной и итоговой аттестации являются</w:t>
      </w:r>
      <w:r w:rsidRPr="000615F1">
        <w:rPr>
          <w:b/>
        </w:rPr>
        <w:t>:</w:t>
      </w:r>
    </w:p>
    <w:p w:rsidR="00B17E1B" w:rsidRPr="000615F1" w:rsidRDefault="00B17E1B" w:rsidP="00B17E1B">
      <w:pPr>
        <w:spacing w:line="240" w:lineRule="auto"/>
        <w:ind w:right="52"/>
        <w:rPr>
          <w:b/>
        </w:rPr>
      </w:pPr>
      <w:r w:rsidRPr="000615F1">
        <w:rPr>
          <w:b/>
        </w:rPr>
        <w:t>Формы текущего контроля успеваемости: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Контрольная работа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Тестирование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Защита индивидуального /группового проекта;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Защита творческой работы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Самостоятельная работа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Устный опрос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Практическая работа</w:t>
      </w:r>
    </w:p>
    <w:p w:rsidR="00B17E1B" w:rsidRPr="000615F1" w:rsidRDefault="00B17E1B" w:rsidP="00B17E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0615F1">
        <w:rPr>
          <w:bCs/>
          <w:sz w:val="22"/>
          <w:szCs w:val="22"/>
        </w:rPr>
        <w:t>Проверка освоения темы по окончании урока.</w:t>
      </w:r>
    </w:p>
    <w:p w:rsidR="00B17E1B" w:rsidRPr="000615F1" w:rsidRDefault="00B17E1B" w:rsidP="00B17E1B">
      <w:pPr>
        <w:autoSpaceDE w:val="0"/>
        <w:autoSpaceDN w:val="0"/>
        <w:adjustRightInd w:val="0"/>
        <w:spacing w:before="67" w:line="240" w:lineRule="auto"/>
        <w:jc w:val="both"/>
        <w:rPr>
          <w:bCs/>
        </w:rPr>
      </w:pPr>
      <w:r w:rsidRPr="000615F1">
        <w:rPr>
          <w:b/>
          <w:bCs/>
        </w:rPr>
        <w:t>Итоговая аттестация</w:t>
      </w:r>
      <w:r w:rsidRPr="000615F1">
        <w:rPr>
          <w:bCs/>
        </w:rPr>
        <w:t xml:space="preserve"> представляет собой форму оценки степени и уровня освоения обучающимися образовательной программы, она завершает освоение основных образовательных программ основного общего и среднего образования и является обязательной.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right="204"/>
        <w:rPr>
          <w:rFonts w:eastAsia="Times New Roman"/>
          <w:color w:val="000000"/>
        </w:rPr>
      </w:pPr>
      <w:r w:rsidRPr="000615F1">
        <w:rPr>
          <w:b/>
          <w:bCs/>
          <w:u w:val="single"/>
        </w:rPr>
        <w:t xml:space="preserve">Планируемые результаты обучения и </w:t>
      </w:r>
      <w:r w:rsidRPr="000615F1">
        <w:rPr>
          <w:rFonts w:eastAsia="Times New Roman"/>
          <w:b/>
          <w:bCs/>
          <w:color w:val="000000"/>
          <w:u w:val="single"/>
        </w:rPr>
        <w:t>освоения учебного предмета история</w:t>
      </w:r>
      <w:r w:rsidRPr="000615F1">
        <w:rPr>
          <w:b/>
          <w:bCs/>
          <w:u w:val="single"/>
        </w:rPr>
        <w:t xml:space="preserve"> в </w:t>
      </w:r>
      <w:r>
        <w:rPr>
          <w:b/>
          <w:bCs/>
          <w:u w:val="single"/>
        </w:rPr>
        <w:t>6</w:t>
      </w:r>
      <w:r w:rsidRPr="000615F1">
        <w:rPr>
          <w:b/>
          <w:bCs/>
          <w:u w:val="single"/>
        </w:rPr>
        <w:t xml:space="preserve"> класса. </w:t>
      </w:r>
    </w:p>
    <w:p w:rsidR="00B17E1B" w:rsidRPr="000615F1" w:rsidRDefault="00B17E1B" w:rsidP="00B17E1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15F1">
        <w:rPr>
          <w:rStyle w:val="c9"/>
          <w:b/>
          <w:bCs/>
          <w:color w:val="000000"/>
          <w:sz w:val="22"/>
          <w:szCs w:val="22"/>
        </w:rPr>
        <w:t>Личностные: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        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изложение своей точки зрения, её аргументация (в соответствии с возрастными возможностями);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следование этическим нормам и правилам ведения диалога;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формулирование ценностных суждений и/или своей позиции по изучаемой проблеме;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0615F1">
        <w:rPr>
          <w:rStyle w:val="c1"/>
          <w:rFonts w:eastAsiaTheme="minorEastAsia"/>
          <w:color w:val="000000"/>
          <w:sz w:val="22"/>
          <w:szCs w:val="22"/>
        </w:rPr>
        <w:t>эмпатии</w:t>
      </w:r>
      <w:proofErr w:type="spellEnd"/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 как понимания чу</w:t>
      </w:r>
      <w:proofErr w:type="gramStart"/>
      <w:r w:rsidRPr="000615F1">
        <w:rPr>
          <w:rStyle w:val="c1"/>
          <w:rFonts w:eastAsiaTheme="minorEastAsia"/>
          <w:color w:val="000000"/>
          <w:sz w:val="22"/>
          <w:szCs w:val="22"/>
        </w:rPr>
        <w:t>вств др</w:t>
      </w:r>
      <w:proofErr w:type="gramEnd"/>
      <w:r w:rsidRPr="000615F1">
        <w:rPr>
          <w:rStyle w:val="c1"/>
          <w:rFonts w:eastAsiaTheme="minorEastAsia"/>
          <w:color w:val="000000"/>
          <w:sz w:val="22"/>
          <w:szCs w:val="22"/>
        </w:rPr>
        <w:t>угих людей и сопереживания им;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навыки конструктивного взаимодействия в социальном общении.</w:t>
      </w:r>
    </w:p>
    <w:p w:rsidR="00B17E1B" w:rsidRPr="000615F1" w:rsidRDefault="00B17E1B" w:rsidP="00B17E1B">
      <w:pPr>
        <w:pStyle w:val="c2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2"/>
          <w:szCs w:val="22"/>
        </w:rPr>
      </w:pPr>
    </w:p>
    <w:p w:rsidR="00B17E1B" w:rsidRPr="000615F1" w:rsidRDefault="00B17E1B" w:rsidP="00B17E1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proofErr w:type="spellStart"/>
      <w:r w:rsidRPr="000615F1">
        <w:rPr>
          <w:rStyle w:val="c9"/>
          <w:b/>
          <w:bCs/>
          <w:color w:val="000000"/>
          <w:sz w:val="22"/>
          <w:szCs w:val="22"/>
          <w:u w:val="single"/>
        </w:rPr>
        <w:t>Метапредметные</w:t>
      </w:r>
      <w:proofErr w:type="spellEnd"/>
      <w:r w:rsidRPr="000615F1">
        <w:rPr>
          <w:rStyle w:val="c9"/>
          <w:b/>
          <w:bCs/>
          <w:color w:val="000000"/>
          <w:sz w:val="22"/>
          <w:szCs w:val="22"/>
          <w:u w:val="single"/>
        </w:rPr>
        <w:t>: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9"/>
          <w:b/>
          <w:bCs/>
          <w:color w:val="000000"/>
          <w:sz w:val="22"/>
          <w:szCs w:val="22"/>
        </w:rPr>
        <w:t>-</w:t>
      </w:r>
      <w:r w:rsidRPr="000615F1">
        <w:rPr>
          <w:rStyle w:val="c1"/>
          <w:rFonts w:eastAsiaTheme="minorEastAsia"/>
          <w:color w:val="000000"/>
          <w:sz w:val="22"/>
          <w:szCs w:val="22"/>
        </w:rPr>
        <w:t>        осуществлять постановку учебной задачи (при поддержке учителя);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proofErr w:type="gramStart"/>
      <w:r w:rsidRPr="000615F1">
        <w:rPr>
          <w:rStyle w:val="c1"/>
          <w:rFonts w:eastAsiaTheme="minorEastAsia"/>
          <w:color w:val="000000"/>
          <w:sz w:val="22"/>
          <w:szCs w:val="22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использовать ранее изученный материал для решения познавательных задач;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ставить репродуктивные вопросы по изученному материалу;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применять начальные исследовательские умения при решении поисковых задач;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• использовать </w:t>
      </w:r>
      <w:proofErr w:type="spellStart"/>
      <w:proofErr w:type="gramStart"/>
      <w:r w:rsidRPr="000615F1">
        <w:rPr>
          <w:rStyle w:val="c1"/>
          <w:rFonts w:eastAsiaTheme="minorEastAsia"/>
          <w:color w:val="000000"/>
          <w:sz w:val="22"/>
          <w:szCs w:val="22"/>
        </w:rPr>
        <w:t>ИКТ-технологии</w:t>
      </w:r>
      <w:proofErr w:type="spellEnd"/>
      <w:proofErr w:type="gramEnd"/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 для обработки, передачи, систематизации и презентации информации;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определять свою роль в учебной группе, вклад всех участников в общий результат;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выявлять позитивные и негативные факторы, влияющие на результаты и качество выполнения задания.</w:t>
      </w:r>
    </w:p>
    <w:p w:rsidR="00B17E1B" w:rsidRPr="000615F1" w:rsidRDefault="00B17E1B" w:rsidP="00B17E1B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0615F1">
        <w:rPr>
          <w:rStyle w:val="c9"/>
          <w:b/>
          <w:bCs/>
          <w:color w:val="000000"/>
          <w:sz w:val="22"/>
          <w:szCs w:val="22"/>
          <w:u w:val="single"/>
        </w:rPr>
        <w:t>Предметные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        • применение основных хронологических понятий, терминов (век, его четверть, треть);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установление синхронистических связей истории России и стран Европы и Азии</w:t>
      </w:r>
      <w:proofErr w:type="gramStart"/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 ;</w:t>
      </w:r>
      <w:proofErr w:type="gramEnd"/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составление и анализ генеалогических схем и таблиц;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определение и использование исторических понятий и терминов;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использование сведений из исторической карты как источника информации;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овладение представлениями об историческом пути России и судьбах населяющих её народов;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использование знаний о месте и роли России во всемирно-историческом процессе в изучаемый период;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высказывание суждений о значении и месте исторического и культурного наследия предков;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сопоставление (с помощью учителя) различных версий и оценок исторических событий и личностей;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определение и аргументация собственного отношения к дискуссионным проблемам прошлого;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lastRenderedPageBreak/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• составление с привлечением дополнительной </w:t>
      </w:r>
      <w:proofErr w:type="gramStart"/>
      <w:r w:rsidRPr="000615F1">
        <w:rPr>
          <w:rStyle w:val="c1"/>
          <w:rFonts w:eastAsiaTheme="minorEastAsia"/>
          <w:color w:val="000000"/>
          <w:sz w:val="22"/>
          <w:szCs w:val="22"/>
        </w:rPr>
        <w:t>литературы описания памятников средневековой культуры Руси</w:t>
      </w:r>
      <w:proofErr w:type="gramEnd"/>
      <w:r w:rsidRPr="000615F1">
        <w:rPr>
          <w:rStyle w:val="c1"/>
          <w:rFonts w:eastAsiaTheme="minorEastAsia"/>
          <w:color w:val="000000"/>
          <w:sz w:val="22"/>
          <w:szCs w:val="22"/>
        </w:rPr>
        <w:t xml:space="preserve"> и других стран, рассуждение об их художественных достоинствах и значении;</w:t>
      </w:r>
    </w:p>
    <w:p w:rsidR="00B17E1B" w:rsidRPr="000615F1" w:rsidRDefault="00B17E1B" w:rsidP="00B17E1B">
      <w:pPr>
        <w:pStyle w:val="c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0615F1">
        <w:rPr>
          <w:rStyle w:val="c1"/>
          <w:rFonts w:eastAsiaTheme="minorEastAsia"/>
          <w:color w:val="000000"/>
          <w:sz w:val="22"/>
          <w:szCs w:val="22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17E1B" w:rsidRPr="000615F1" w:rsidRDefault="00B17E1B" w:rsidP="00B17E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B17E1B" w:rsidRPr="000615F1" w:rsidRDefault="00B17E1B" w:rsidP="00B17E1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u w:val="single"/>
        </w:rPr>
      </w:pPr>
      <w:r w:rsidRPr="000615F1">
        <w:rPr>
          <w:rStyle w:val="c7"/>
          <w:b/>
          <w:bCs/>
          <w:color w:val="000000"/>
          <w:sz w:val="22"/>
          <w:szCs w:val="22"/>
          <w:u w:val="single"/>
        </w:rPr>
        <w:t>Планируемые результаты изучения учебного предмета "История".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9"/>
          <w:b/>
          <w:bCs/>
          <w:color w:val="000000"/>
        </w:rPr>
        <w:t>Выпускник </w:t>
      </w:r>
      <w:r w:rsidRPr="000615F1">
        <w:rPr>
          <w:rStyle w:val="c63"/>
          <w:b/>
          <w:bCs/>
          <w:color w:val="000000"/>
          <w:u w:val="single"/>
        </w:rPr>
        <w:t>научится: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локализовать во времени</w:t>
      </w:r>
      <w:r w:rsidRPr="000615F1">
        <w:rPr>
          <w:rStyle w:val="c1"/>
          <w:color w:val="000000"/>
        </w:rPr>
        <w:t> 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B17E1B" w:rsidRPr="000615F1" w:rsidRDefault="00B17E1B" w:rsidP="00B17E1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color w:val="000000"/>
        </w:rPr>
      </w:pPr>
      <w:r w:rsidRPr="000615F1">
        <w:rPr>
          <w:rStyle w:val="c26"/>
          <w:iCs/>
          <w:color w:val="000000"/>
        </w:rPr>
        <w:t>применять знание фактов</w:t>
      </w:r>
      <w:r w:rsidRPr="000615F1">
        <w:rPr>
          <w:rStyle w:val="c1"/>
          <w:color w:val="000000"/>
        </w:rPr>
        <w:t> для характеристики эпохи Средних веков в отечественной и всеобщей истории, её ключевых событий и явлений;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использовать историческую карту</w:t>
      </w:r>
      <w:r w:rsidRPr="000615F1">
        <w:rPr>
          <w:rStyle w:val="c1"/>
          <w:color w:val="000000"/>
        </w:rPr>
        <w:t> как источник информации о территории, об экономических и культурных центрах Руси и других госуда</w:t>
      </w:r>
      <w:proofErr w:type="gramStart"/>
      <w:r w:rsidRPr="000615F1">
        <w:rPr>
          <w:rStyle w:val="c1"/>
          <w:color w:val="000000"/>
        </w:rPr>
        <w:t>рств в Ср</w:t>
      </w:r>
      <w:proofErr w:type="gramEnd"/>
      <w:r w:rsidRPr="000615F1">
        <w:rPr>
          <w:rStyle w:val="c1"/>
          <w:color w:val="000000"/>
        </w:rPr>
        <w:t>едние века, о направлениях крупнейших передвижений людей — походов, завоеваний, колонизаций и др.;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проводить поиск информации</w:t>
      </w:r>
      <w:r w:rsidRPr="000615F1">
        <w:rPr>
          <w:rStyle w:val="c1"/>
          <w:color w:val="000000"/>
        </w:rPr>
        <w:t> в исторических текстах, материальных исторических памятниках Средневековья;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составлять описание</w:t>
      </w:r>
      <w:r w:rsidRPr="000615F1">
        <w:rPr>
          <w:rStyle w:val="c1"/>
          <w:color w:val="000000"/>
        </w:rPr>
        <w:t> 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раскрывать характерные, существенные черты:</w:t>
      </w:r>
      <w:r w:rsidRPr="000615F1">
        <w:rPr>
          <w:rStyle w:val="c1"/>
          <w:color w:val="000000"/>
        </w:rPr>
        <w:t> 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объяснять причины и следствия</w:t>
      </w:r>
      <w:r w:rsidRPr="000615F1">
        <w:rPr>
          <w:rStyle w:val="c1"/>
          <w:color w:val="000000"/>
        </w:rPr>
        <w:t> ключевых событий отечественной и всеобщей истории Средних веков;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сопоставлять</w:t>
      </w:r>
      <w:r w:rsidRPr="000615F1">
        <w:rPr>
          <w:rStyle w:val="c1"/>
          <w:color w:val="000000"/>
        </w:rPr>
        <w:t> 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1"/>
          <w:color w:val="000000"/>
        </w:rPr>
        <w:t>• </w:t>
      </w:r>
      <w:r w:rsidRPr="000615F1">
        <w:rPr>
          <w:rStyle w:val="c26"/>
          <w:iCs/>
          <w:color w:val="000000"/>
        </w:rPr>
        <w:t>давать оценку</w:t>
      </w:r>
      <w:r w:rsidRPr="000615F1">
        <w:rPr>
          <w:rStyle w:val="c1"/>
          <w:color w:val="000000"/>
        </w:rPr>
        <w:t> событиям и личностям отечественной и всеобщей истории Средних веков.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50"/>
          <w:b/>
          <w:bCs/>
          <w:iCs/>
          <w:color w:val="000000"/>
        </w:rPr>
        <w:t>Выпускник </w:t>
      </w:r>
      <w:r w:rsidRPr="000615F1">
        <w:rPr>
          <w:rStyle w:val="c50"/>
          <w:b/>
          <w:bCs/>
          <w:iCs/>
          <w:color w:val="000000"/>
          <w:u w:val="single"/>
        </w:rPr>
        <w:t>получит возможность научиться: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26"/>
          <w:iCs/>
          <w:color w:val="000000"/>
          <w:shd w:val="clear" w:color="auto" w:fill="FFFFFF"/>
        </w:rPr>
        <w:t>• давать сопоставительную характеристику политического устройства госуда</w:t>
      </w:r>
      <w:proofErr w:type="gramStart"/>
      <w:r w:rsidRPr="000615F1">
        <w:rPr>
          <w:rStyle w:val="c26"/>
          <w:iCs/>
          <w:color w:val="000000"/>
          <w:shd w:val="clear" w:color="auto" w:fill="FFFFFF"/>
        </w:rPr>
        <w:t>рств Ср</w:t>
      </w:r>
      <w:proofErr w:type="gramEnd"/>
      <w:r w:rsidRPr="000615F1">
        <w:rPr>
          <w:rStyle w:val="c26"/>
          <w:iCs/>
          <w:color w:val="000000"/>
          <w:shd w:val="clear" w:color="auto" w:fill="FFFFFF"/>
        </w:rPr>
        <w:t>едневековья (Русь, Запад, Восток);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26"/>
          <w:iCs/>
          <w:color w:val="000000"/>
          <w:shd w:val="clear" w:color="auto" w:fill="FFFFFF"/>
        </w:rPr>
        <w:t>• сравнивать свидетельства различных исторических источников, выявляя в них общее и различия;</w:t>
      </w:r>
    </w:p>
    <w:p w:rsidR="00B17E1B" w:rsidRPr="000615F1" w:rsidRDefault="00B17E1B" w:rsidP="00B17E1B">
      <w:pPr>
        <w:shd w:val="clear" w:color="auto" w:fill="FFFFFF"/>
        <w:spacing w:after="0" w:line="240" w:lineRule="auto"/>
        <w:ind w:firstLine="454"/>
        <w:jc w:val="both"/>
        <w:rPr>
          <w:color w:val="000000"/>
        </w:rPr>
      </w:pPr>
      <w:r w:rsidRPr="000615F1">
        <w:rPr>
          <w:rStyle w:val="c26"/>
          <w:iCs/>
          <w:color w:val="000000"/>
          <w:shd w:val="clear" w:color="auto" w:fill="FFFFFF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B17E1B" w:rsidRDefault="00B17E1B"/>
    <w:sectPr w:rsidR="00B17E1B" w:rsidSect="0097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2A"/>
    <w:multiLevelType w:val="multilevel"/>
    <w:tmpl w:val="A1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A57"/>
    <w:multiLevelType w:val="multilevel"/>
    <w:tmpl w:val="5F5E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6631B"/>
    <w:multiLevelType w:val="multilevel"/>
    <w:tmpl w:val="ED8CC1E0"/>
    <w:lvl w:ilvl="0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A339D9"/>
    <w:multiLevelType w:val="hybridMultilevel"/>
    <w:tmpl w:val="FE583F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E75E1"/>
    <w:multiLevelType w:val="multilevel"/>
    <w:tmpl w:val="22C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1B"/>
    <w:rsid w:val="009765BB"/>
    <w:rsid w:val="00B1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1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7E1B"/>
  </w:style>
  <w:style w:type="character" w:customStyle="1" w:styleId="c1">
    <w:name w:val="c1"/>
    <w:basedOn w:val="a0"/>
    <w:rsid w:val="00B17E1B"/>
  </w:style>
  <w:style w:type="paragraph" w:customStyle="1" w:styleId="c28">
    <w:name w:val="c2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17E1B"/>
  </w:style>
  <w:style w:type="paragraph" w:customStyle="1" w:styleId="c6">
    <w:name w:val="c6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7E1B"/>
  </w:style>
  <w:style w:type="character" w:customStyle="1" w:styleId="c63">
    <w:name w:val="c63"/>
    <w:basedOn w:val="a0"/>
    <w:rsid w:val="00B17E1B"/>
  </w:style>
  <w:style w:type="character" w:customStyle="1" w:styleId="c50">
    <w:name w:val="c50"/>
    <w:basedOn w:val="a0"/>
    <w:rsid w:val="00B1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2854</Words>
  <Characters>16272</Characters>
  <Application>Microsoft Office Word</Application>
  <DocSecurity>0</DocSecurity>
  <Lines>135</Lines>
  <Paragraphs>38</Paragraphs>
  <ScaleCrop>false</ScaleCrop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2021-10-31T14:15:00Z</dcterms:created>
  <dcterms:modified xsi:type="dcterms:W3CDTF">2021-10-31T14:16:00Z</dcterms:modified>
</cp:coreProperties>
</file>